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7B0" w:rsidRPr="00555CD0" w:rsidRDefault="00AC07B0" w:rsidP="00AC07B0">
      <w:pPr>
        <w:rPr>
          <w:rFonts w:asciiTheme="minorHAnsi" w:hAnsiTheme="minorHAnsi"/>
          <w:color w:val="1F497D"/>
        </w:rPr>
      </w:pPr>
      <w:r w:rsidRPr="00555CD0">
        <w:rPr>
          <w:rFonts w:asciiTheme="minorHAnsi" w:hAnsiTheme="minorHAnsi"/>
          <w:color w:val="1F497D"/>
        </w:rPr>
        <w:t>Vprašanje:</w:t>
      </w:r>
    </w:p>
    <w:p w:rsidR="00AC07B0" w:rsidRPr="00555CD0" w:rsidRDefault="00AC07B0" w:rsidP="00AC07B0">
      <w:pPr>
        <w:rPr>
          <w:rFonts w:asciiTheme="minorHAnsi" w:hAnsiTheme="minorHAnsi"/>
          <w:color w:val="1F497D"/>
        </w:rPr>
      </w:pPr>
    </w:p>
    <w:p w:rsidR="00AC07B0" w:rsidRPr="00555CD0" w:rsidRDefault="00AC07B0" w:rsidP="00AC07B0">
      <w:pPr>
        <w:rPr>
          <w:rFonts w:asciiTheme="minorHAnsi" w:hAnsiTheme="minorHAnsi"/>
          <w:color w:val="1F497D"/>
        </w:rPr>
      </w:pPr>
      <w:r w:rsidRPr="00555CD0">
        <w:rPr>
          <w:rFonts w:asciiTheme="minorHAnsi" w:hAnsiTheme="minorHAnsi"/>
          <w:color w:val="1F497D"/>
        </w:rPr>
        <w:t>»Z delavko, ki ima stalno prebivališče na Dunaju, smo sklenili pogodbo o zaposlitvi, po kateri dela od doma. Gre za delovno mesto, kjer je to smotrno (vodja programov resne glasbe). Na sedež zavoda se občasno pripelje na sestanke, kar ni sporno. Pripada ji t.i. zmanjšana kilometrina kot prevoz na delo (torej brez potnega naloga).</w:t>
      </w:r>
    </w:p>
    <w:p w:rsidR="00AC07B0" w:rsidRPr="00555CD0" w:rsidRDefault="00AC07B0" w:rsidP="00AC07B0">
      <w:pPr>
        <w:rPr>
          <w:rFonts w:asciiTheme="minorHAnsi" w:hAnsiTheme="minorHAnsi"/>
          <w:color w:val="1F497D"/>
        </w:rPr>
      </w:pPr>
      <w:r w:rsidRPr="00555CD0">
        <w:rPr>
          <w:rFonts w:asciiTheme="minorHAnsi" w:hAnsiTheme="minorHAnsi"/>
          <w:color w:val="1F497D"/>
        </w:rPr>
        <w:br/>
        <w:t>Stvar pa se začne komplicirati, kadar je po službeni dolžnosti dolžna ostati v Mariboru (tu je tudi sedež zavoda) več dni (npr. zaradi koncertov, zaradi festivala ipd.). Kako naj delavki v tem primeru pravno formalno in davčno pravilno zagotovimo prenočišče? Ni namreč smotrno, niti ekonomično, da bi se vsak dan vozila iz Dunaja v Maribor, če ima obveznosti npr. tri zaporedne dni. Ali je dopustno v tem primeru izdati potni nalog od stalnega prebivališča do sedeža zavoda, saj bi v temu primeru priloga k potnemu nalogu lahko bil tudi hotelski račun za prenočitev? Če pa ji že izstavimo potni nalog, potem mora biti kilometrina zaračunana po veljavni tarifi za službeno pot ne za prihod na delo. In nadalje, ali je sploh dopustno izstaviti potni nalog za prihod na sedež družbe?</w:t>
      </w:r>
    </w:p>
    <w:p w:rsidR="00AC07B0" w:rsidRPr="00555CD0" w:rsidRDefault="00AC07B0" w:rsidP="00AC07B0">
      <w:pPr>
        <w:rPr>
          <w:rFonts w:asciiTheme="minorHAnsi" w:hAnsiTheme="minorHAnsi"/>
          <w:color w:val="1F497D"/>
        </w:rPr>
      </w:pPr>
    </w:p>
    <w:p w:rsidR="00AC07B0" w:rsidRPr="00555CD0" w:rsidRDefault="00AC07B0" w:rsidP="00AC07B0">
      <w:pPr>
        <w:rPr>
          <w:rFonts w:asciiTheme="minorHAnsi" w:hAnsiTheme="minorHAnsi"/>
          <w:color w:val="1F497D"/>
        </w:rPr>
      </w:pPr>
    </w:p>
    <w:p w:rsidR="00AC07B0" w:rsidRPr="00555CD0" w:rsidRDefault="00AC07B0" w:rsidP="00AC07B0">
      <w:pPr>
        <w:rPr>
          <w:rFonts w:asciiTheme="minorHAnsi" w:hAnsiTheme="minorHAnsi"/>
          <w:color w:val="1F497D"/>
        </w:rPr>
      </w:pPr>
      <w:r w:rsidRPr="00555CD0">
        <w:rPr>
          <w:rFonts w:asciiTheme="minorHAnsi" w:hAnsiTheme="minorHAnsi"/>
          <w:color w:val="1F497D"/>
        </w:rPr>
        <w:t>Gospa je slovenska državljanka, poročena z avstrijskim državljanom. Ima stalno prebivališče na Dunaju.  Je tudi davčna rezidentka Avstrije.</w:t>
      </w:r>
    </w:p>
    <w:p w:rsidR="00AC07B0" w:rsidRPr="00555CD0" w:rsidRDefault="00AC07B0" w:rsidP="00AC07B0">
      <w:pPr>
        <w:rPr>
          <w:rFonts w:asciiTheme="minorHAnsi" w:hAnsiTheme="minorHAnsi"/>
          <w:color w:val="1F497D"/>
        </w:rPr>
      </w:pPr>
      <w:r w:rsidRPr="00555CD0">
        <w:rPr>
          <w:rFonts w:asciiTheme="minorHAnsi" w:hAnsiTheme="minorHAnsi"/>
          <w:color w:val="1F497D"/>
        </w:rPr>
        <w:t xml:space="preserve">Smo pa javni zavod s sedežem v Mariboru.« </w:t>
      </w:r>
    </w:p>
    <w:p w:rsidR="00AC07B0" w:rsidRPr="00555CD0" w:rsidRDefault="00AC07B0" w:rsidP="00AC07B0">
      <w:pPr>
        <w:rPr>
          <w:rFonts w:asciiTheme="minorHAnsi" w:hAnsiTheme="minorHAnsi"/>
          <w:color w:val="1F497D"/>
        </w:rPr>
      </w:pPr>
    </w:p>
    <w:p w:rsidR="006667E4" w:rsidRPr="00555CD0" w:rsidRDefault="006667E4" w:rsidP="006667E4">
      <w:pPr>
        <w:jc w:val="both"/>
        <w:rPr>
          <w:rFonts w:asciiTheme="minorHAnsi" w:eastAsia="Times New Roman" w:hAnsiTheme="minorHAnsi" w:cs="Arial"/>
        </w:rPr>
      </w:pPr>
      <w:r w:rsidRPr="00555CD0">
        <w:rPr>
          <w:rFonts w:asciiTheme="minorHAnsi" w:eastAsia="Times New Roman" w:hAnsiTheme="minorHAnsi" w:cs="Arial"/>
        </w:rPr>
        <w:t>Odgovor:</w:t>
      </w:r>
    </w:p>
    <w:p w:rsidR="00555CD0" w:rsidRDefault="00555CD0" w:rsidP="006667E4">
      <w:pPr>
        <w:jc w:val="both"/>
        <w:rPr>
          <w:rFonts w:asciiTheme="minorHAnsi" w:eastAsia="Times New Roman" w:hAnsiTheme="minorHAnsi" w:cs="Arial"/>
        </w:rPr>
      </w:pPr>
    </w:p>
    <w:p w:rsidR="0019346F" w:rsidRPr="00555CD0" w:rsidRDefault="0019346F" w:rsidP="006667E4">
      <w:pPr>
        <w:jc w:val="both"/>
        <w:rPr>
          <w:rFonts w:asciiTheme="minorHAnsi" w:eastAsia="Times New Roman" w:hAnsiTheme="minorHAnsi" w:cs="Arial"/>
        </w:rPr>
      </w:pPr>
      <w:r w:rsidRPr="00555CD0">
        <w:rPr>
          <w:rFonts w:asciiTheme="minorHAnsi" w:eastAsia="Times New Roman" w:hAnsiTheme="minorHAnsi" w:cs="Arial"/>
        </w:rPr>
        <w:t xml:space="preserve">Področje povračila stroškov prevoza na delo in z dela za javne uslužbence urejeno v Zakonu za uravnoteženje javnih financ </w:t>
      </w:r>
      <w:r w:rsidR="00AE328D" w:rsidRPr="00555CD0">
        <w:rPr>
          <w:rFonts w:asciiTheme="minorHAnsi" w:eastAsia="Times New Roman" w:hAnsiTheme="minorHAnsi" w:cs="Arial"/>
        </w:rPr>
        <w:t xml:space="preserve">- </w:t>
      </w:r>
      <w:r w:rsidRPr="00555CD0">
        <w:rPr>
          <w:rFonts w:asciiTheme="minorHAnsi" w:eastAsia="Times New Roman" w:hAnsiTheme="minorHAnsi" w:cs="Arial"/>
        </w:rPr>
        <w:t xml:space="preserve">ZUJF, Kolektivni pogodbi za negospodarske dejavnosti RS in kolektivnih pogodbah dejavnosti in </w:t>
      </w:r>
      <w:r w:rsidR="00AE328D" w:rsidRPr="00555CD0">
        <w:rPr>
          <w:rFonts w:asciiTheme="minorHAnsi" w:eastAsia="Times New Roman" w:hAnsiTheme="minorHAnsi" w:cs="Arial"/>
        </w:rPr>
        <w:t>poklicev.</w:t>
      </w:r>
    </w:p>
    <w:p w:rsidR="00AC07B0" w:rsidRPr="00555CD0" w:rsidRDefault="006667E4" w:rsidP="006667E4">
      <w:pPr>
        <w:pStyle w:val="Navadensplet"/>
        <w:jc w:val="both"/>
        <w:rPr>
          <w:rFonts w:asciiTheme="minorHAnsi" w:hAnsiTheme="minorHAnsi"/>
          <w:sz w:val="22"/>
          <w:szCs w:val="22"/>
        </w:rPr>
      </w:pPr>
      <w:r w:rsidRPr="00555CD0">
        <w:rPr>
          <w:rFonts w:asciiTheme="minorHAnsi" w:hAnsiTheme="minorHAnsi"/>
          <w:iCs/>
          <w:sz w:val="22"/>
          <w:szCs w:val="22"/>
        </w:rPr>
        <w:t xml:space="preserve">V navedenih predpisih ne najdemo jasnega odgovora na navedeno vprašanje. Zato se lahko pri odgovoru opremo na pojasnilu DURS-a, iz katerega </w:t>
      </w:r>
      <w:r w:rsidR="002B72AE" w:rsidRPr="00555CD0">
        <w:rPr>
          <w:rFonts w:asciiTheme="minorHAnsi" w:hAnsiTheme="minorHAnsi"/>
          <w:iCs/>
          <w:sz w:val="22"/>
          <w:szCs w:val="22"/>
        </w:rPr>
        <w:t xml:space="preserve">izhaja, da v </w:t>
      </w:r>
      <w:r w:rsidR="00AC07B0" w:rsidRPr="00555CD0">
        <w:rPr>
          <w:rFonts w:asciiTheme="minorHAnsi" w:hAnsiTheme="minorHAnsi"/>
          <w:iCs/>
          <w:sz w:val="22"/>
          <w:szCs w:val="22"/>
        </w:rPr>
        <w:t>primeru, da je zaposleni, ki ima sklenjeno pogodbo o zaposlitvi za opravljanje dela na domu, s strani delodajalca na podlagi potnega naloga napoten z namenom, da opravi določena dela ali naloge, na sedež delodajalca</w:t>
      </w:r>
      <w:r w:rsidR="002B72AE" w:rsidRPr="00555CD0">
        <w:rPr>
          <w:rFonts w:asciiTheme="minorHAnsi" w:hAnsiTheme="minorHAnsi"/>
          <w:iCs/>
          <w:sz w:val="22"/>
          <w:szCs w:val="22"/>
        </w:rPr>
        <w:t xml:space="preserve"> (npr. sestanek, izobraževanje ipd.)</w:t>
      </w:r>
      <w:r w:rsidR="00AC07B0" w:rsidRPr="00555CD0">
        <w:rPr>
          <w:rFonts w:asciiTheme="minorHAnsi" w:hAnsiTheme="minorHAnsi"/>
          <w:iCs/>
          <w:sz w:val="22"/>
          <w:szCs w:val="22"/>
        </w:rPr>
        <w:t>, se oprav</w:t>
      </w:r>
      <w:r w:rsidR="002B72AE" w:rsidRPr="00555CD0">
        <w:rPr>
          <w:rFonts w:asciiTheme="minorHAnsi" w:hAnsiTheme="minorHAnsi"/>
          <w:iCs/>
          <w:sz w:val="22"/>
          <w:szCs w:val="22"/>
        </w:rPr>
        <w:t xml:space="preserve">ljena pot šteje za službeno pot, </w:t>
      </w:r>
      <w:r w:rsidR="002B72AE" w:rsidRPr="00555CD0">
        <w:rPr>
          <w:rFonts w:asciiTheme="minorHAnsi" w:hAnsiTheme="minorHAnsi"/>
          <w:sz w:val="22"/>
          <w:szCs w:val="22"/>
        </w:rPr>
        <w:t>vendar pod pogojem, da je predhodno izdan potni nalog s strani delodajalca z namenom opravljanja del in nalog izven mesta opravljanja dela, opredeljenega v pogodbi o zaposlitvi. Če pa delavec v določenem dnevu svoje delo začne dejansko opravljati na sedežu delodajalca, se vožnjo od njegovega prebivališča do sedeža delodajalca šteje za vožnjo v privatne namene in pride v poštev povrnitev stroškov za prevoz na delo in z dela.</w:t>
      </w:r>
    </w:p>
    <w:p w:rsidR="00AC07B0" w:rsidRPr="00555CD0" w:rsidRDefault="00AE328D" w:rsidP="006667E4">
      <w:pPr>
        <w:pStyle w:val="Navadensplet"/>
        <w:jc w:val="both"/>
        <w:rPr>
          <w:rFonts w:asciiTheme="minorHAnsi" w:hAnsiTheme="minorHAnsi"/>
          <w:sz w:val="22"/>
          <w:szCs w:val="22"/>
        </w:rPr>
      </w:pPr>
      <w:r w:rsidRPr="00555CD0">
        <w:rPr>
          <w:rFonts w:asciiTheme="minorHAnsi" w:hAnsiTheme="minorHAnsi"/>
          <w:sz w:val="22"/>
          <w:szCs w:val="22"/>
        </w:rPr>
        <w:t xml:space="preserve">Davčni organ se v navedenem pojasnilu sicer sklicuje na </w:t>
      </w:r>
      <w:r w:rsidR="00AC07B0" w:rsidRPr="00555CD0">
        <w:rPr>
          <w:rFonts w:asciiTheme="minorHAnsi" w:hAnsiTheme="minorHAnsi"/>
          <w:sz w:val="22"/>
          <w:szCs w:val="22"/>
        </w:rPr>
        <w:t>Uredb</w:t>
      </w:r>
      <w:r w:rsidRPr="00555CD0">
        <w:rPr>
          <w:rFonts w:asciiTheme="minorHAnsi" w:hAnsiTheme="minorHAnsi"/>
          <w:sz w:val="22"/>
          <w:szCs w:val="22"/>
        </w:rPr>
        <w:t>o o davčni obravnavi povračil stroškov in drugih dohodkov iz delovnega razmerja</w:t>
      </w:r>
      <w:r w:rsidR="003773E5" w:rsidRPr="00555CD0">
        <w:rPr>
          <w:rFonts w:asciiTheme="minorHAnsi" w:hAnsiTheme="minorHAnsi"/>
          <w:sz w:val="22"/>
          <w:szCs w:val="22"/>
        </w:rPr>
        <w:t>, ki</w:t>
      </w:r>
      <w:r w:rsidR="00AC07B0" w:rsidRPr="00555CD0">
        <w:rPr>
          <w:rFonts w:asciiTheme="minorHAnsi" w:hAnsiTheme="minorHAnsi"/>
          <w:sz w:val="22"/>
          <w:szCs w:val="22"/>
        </w:rPr>
        <w:t xml:space="preserve"> v 3. členu določa, da je mesto opravljanja dela po tej uredbi mesto, kjer se delo opravlja oziroma </w:t>
      </w:r>
      <w:r w:rsidR="00AC07B0" w:rsidRPr="00555CD0">
        <w:rPr>
          <w:rFonts w:asciiTheme="minorHAnsi" w:hAnsiTheme="minorHAnsi"/>
          <w:b/>
          <w:sz w:val="22"/>
          <w:szCs w:val="22"/>
        </w:rPr>
        <w:t>se začne opravljati.</w:t>
      </w:r>
      <w:r w:rsidR="00AC07B0" w:rsidRPr="00555CD0">
        <w:rPr>
          <w:rFonts w:asciiTheme="minorHAnsi" w:hAnsiTheme="minorHAnsi"/>
          <w:sz w:val="22"/>
          <w:szCs w:val="22"/>
        </w:rPr>
        <w:t xml:space="preserve"> </w:t>
      </w:r>
    </w:p>
    <w:p w:rsidR="006667E4" w:rsidRPr="00555CD0" w:rsidRDefault="006667E4" w:rsidP="006667E4">
      <w:pPr>
        <w:pStyle w:val="Navadensplet"/>
        <w:jc w:val="both"/>
        <w:rPr>
          <w:rFonts w:asciiTheme="minorHAnsi" w:hAnsiTheme="minorHAnsi"/>
          <w:sz w:val="22"/>
          <w:szCs w:val="22"/>
        </w:rPr>
      </w:pPr>
      <w:r w:rsidRPr="00555CD0">
        <w:rPr>
          <w:rFonts w:asciiTheme="minorHAnsi" w:hAnsiTheme="minorHAnsi"/>
          <w:sz w:val="22"/>
          <w:szCs w:val="22"/>
        </w:rPr>
        <w:t>Na podlagi navedenega lahko tudi zaključimo, da delavka v konkretnem primeru ni na službeni poti (delavka v določenem dnevu svoje delo začne dejansko opravljati na sedežu zavoda), zato ji povračila stroškov prenočitve ne pripadajo neobdavčeno.</w:t>
      </w:r>
    </w:p>
    <w:p w:rsidR="006667E4" w:rsidRPr="00555CD0" w:rsidRDefault="00555CD0" w:rsidP="006667E4">
      <w:pPr>
        <w:pStyle w:val="Navadensplet"/>
        <w:jc w:val="both"/>
        <w:rPr>
          <w:rFonts w:asciiTheme="minorHAnsi" w:hAnsiTheme="minorHAnsi"/>
          <w:sz w:val="22"/>
          <w:szCs w:val="22"/>
        </w:rPr>
      </w:pPr>
      <w:r w:rsidRPr="00555CD0">
        <w:rPr>
          <w:rFonts w:asciiTheme="minorHAnsi" w:hAnsiTheme="minorHAnsi"/>
          <w:sz w:val="22"/>
          <w:szCs w:val="22"/>
        </w:rPr>
        <w:t>Pripravila: mag. Brigita Osojnik</w:t>
      </w:r>
    </w:p>
    <w:p w:rsidR="00FC38DE" w:rsidRPr="00555CD0" w:rsidRDefault="00FC38DE" w:rsidP="006667E4">
      <w:pPr>
        <w:pStyle w:val="Navadensplet"/>
        <w:jc w:val="both"/>
        <w:rPr>
          <w:rFonts w:asciiTheme="minorHAnsi" w:hAnsiTheme="minorHAnsi"/>
          <w:sz w:val="22"/>
          <w:szCs w:val="22"/>
        </w:rPr>
      </w:pPr>
    </w:p>
    <w:p w:rsidR="00FC38DE" w:rsidRPr="00555CD0" w:rsidRDefault="00FC38DE" w:rsidP="006667E4">
      <w:pPr>
        <w:pStyle w:val="Navadensplet"/>
        <w:jc w:val="both"/>
        <w:rPr>
          <w:rFonts w:asciiTheme="minorHAnsi" w:hAnsiTheme="minorHAnsi"/>
          <w:sz w:val="22"/>
          <w:szCs w:val="22"/>
        </w:rPr>
      </w:pPr>
    </w:p>
    <w:p w:rsidR="00555CD0" w:rsidRDefault="00555CD0" w:rsidP="00FC38DE">
      <w:pPr>
        <w:rPr>
          <w:rFonts w:asciiTheme="minorHAnsi" w:hAnsiTheme="minorHAnsi"/>
        </w:rPr>
      </w:pPr>
    </w:p>
    <w:p w:rsidR="00555CD0" w:rsidRDefault="00555CD0" w:rsidP="00FC38DE">
      <w:pPr>
        <w:rPr>
          <w:rFonts w:asciiTheme="minorHAnsi" w:hAnsiTheme="minorHAnsi"/>
        </w:rPr>
      </w:pPr>
      <w:r>
        <w:rPr>
          <w:rFonts w:asciiTheme="minorHAnsi" w:hAnsiTheme="minorHAnsi"/>
        </w:rPr>
        <w:t>2.</w:t>
      </w:r>
    </w:p>
    <w:p w:rsidR="00FC38DE" w:rsidRPr="00555CD0" w:rsidRDefault="00FC38DE" w:rsidP="00FC38DE">
      <w:pPr>
        <w:rPr>
          <w:rFonts w:asciiTheme="minorHAnsi" w:hAnsiTheme="minorHAnsi"/>
        </w:rPr>
      </w:pPr>
      <w:r w:rsidRPr="00555CD0">
        <w:rPr>
          <w:rFonts w:asciiTheme="minorHAnsi" w:hAnsiTheme="minorHAnsi"/>
        </w:rPr>
        <w:t xml:space="preserve">Glede vaše problematike vam svetujem, da ker ste specifični, da pripravite interna </w:t>
      </w:r>
      <w:r w:rsidR="00555CD0">
        <w:rPr>
          <w:rFonts w:asciiTheme="minorHAnsi" w:hAnsiTheme="minorHAnsi"/>
        </w:rPr>
        <w:t>navodila, kjer boste opredelili</w:t>
      </w:r>
      <w:r w:rsidRPr="00555CD0">
        <w:rPr>
          <w:rFonts w:asciiTheme="minorHAnsi" w:hAnsiTheme="minorHAnsi"/>
        </w:rPr>
        <w:t xml:space="preserve"> te vaše specifike. </w:t>
      </w:r>
    </w:p>
    <w:p w:rsidR="00555CD0" w:rsidRDefault="00555CD0" w:rsidP="00FC38DE">
      <w:pPr>
        <w:rPr>
          <w:rFonts w:asciiTheme="minorHAnsi" w:hAnsiTheme="minorHAnsi"/>
        </w:rPr>
      </w:pPr>
    </w:p>
    <w:p w:rsidR="00FC38DE" w:rsidRPr="00555CD0" w:rsidRDefault="00FC38DE" w:rsidP="00FC38DE">
      <w:pPr>
        <w:rPr>
          <w:rFonts w:asciiTheme="minorHAnsi" w:hAnsiTheme="minorHAnsi"/>
        </w:rPr>
      </w:pPr>
      <w:r w:rsidRPr="00555CD0">
        <w:rPr>
          <w:rFonts w:asciiTheme="minorHAnsi" w:hAnsiTheme="minorHAnsi"/>
        </w:rPr>
        <w:t xml:space="preserve">Pravilno ugotavljate, da, ko delavka pride na sedež zavoda, ji povrnete stroške prevoza na delo od Dunaja do Maribora.  Kadar pa je takšna situacija, da mora zaradi izvajanja umetniškega program več dni bivati v Mariboru, potem ne vidim razloga, da ne bi enako postopali, kot takrat, ko imate koncert npr. drugje izven Maribora. Se pravi, da ji povrnete stroške nočitev in dnevnic </w:t>
      </w:r>
      <w:r w:rsidR="00555CD0">
        <w:rPr>
          <w:rFonts w:asciiTheme="minorHAnsi" w:hAnsiTheme="minorHAnsi"/>
        </w:rPr>
        <w:t>(</w:t>
      </w:r>
      <w:r w:rsidRPr="00555CD0">
        <w:rPr>
          <w:rFonts w:asciiTheme="minorHAnsi" w:hAnsiTheme="minorHAnsi"/>
        </w:rPr>
        <w:t>slovenske 16€ za službeno pot več kot 12 ur). Glede kilometrine pa nimate prav, saj bo pot od Dunaja do Maribora prihod na delo in potem z dela (kilometrina 8% ali javni prevoz)), ko se vrača, kilometrina 18% bo samo v tem primeru, če je delo izven vašega sedeža zavoda. Glede državljanstva : ni pomembno pri obdavčitvi ampak rezidentstvo</w:t>
      </w:r>
      <w:r w:rsidR="00555CD0">
        <w:rPr>
          <w:rFonts w:asciiTheme="minorHAnsi" w:hAnsiTheme="minorHAnsi"/>
        </w:rPr>
        <w:t xml:space="preserve"> –</w:t>
      </w:r>
      <w:r w:rsidRPr="00555CD0">
        <w:rPr>
          <w:rFonts w:asciiTheme="minorHAnsi" w:hAnsiTheme="minorHAnsi"/>
        </w:rPr>
        <w:t xml:space="preserve"> </w:t>
      </w:r>
      <w:r w:rsidR="00555CD0">
        <w:rPr>
          <w:rFonts w:asciiTheme="minorHAnsi" w:hAnsiTheme="minorHAnsi"/>
        </w:rPr>
        <w:t>glede na to</w:t>
      </w:r>
      <w:r w:rsidRPr="00555CD0">
        <w:rPr>
          <w:rFonts w:asciiTheme="minorHAnsi" w:hAnsiTheme="minorHAnsi"/>
        </w:rPr>
        <w:t xml:space="preserve">, da je rezidentka Avstrije </w:t>
      </w:r>
      <w:r w:rsidR="00555CD0">
        <w:rPr>
          <w:rFonts w:asciiTheme="minorHAnsi" w:hAnsiTheme="minorHAnsi"/>
        </w:rPr>
        <w:t>se naredi</w:t>
      </w:r>
      <w:r w:rsidRPr="00555CD0">
        <w:rPr>
          <w:rFonts w:asciiTheme="minorHAnsi" w:hAnsiTheme="minorHAnsi"/>
        </w:rPr>
        <w:t xml:space="preserve"> obračun plače in povračil kot za nerezidente.</w:t>
      </w:r>
    </w:p>
    <w:p w:rsidR="006667E4" w:rsidRDefault="00555CD0" w:rsidP="00AC07B0">
      <w:pPr>
        <w:pStyle w:val="Navadensplet"/>
        <w:rPr>
          <w:rFonts w:asciiTheme="minorHAnsi" w:hAnsiTheme="minorHAnsi"/>
          <w:sz w:val="22"/>
          <w:szCs w:val="22"/>
        </w:rPr>
      </w:pPr>
      <w:r w:rsidRPr="00555CD0">
        <w:rPr>
          <w:rFonts w:asciiTheme="minorHAnsi" w:hAnsiTheme="minorHAnsi"/>
          <w:sz w:val="22"/>
          <w:szCs w:val="22"/>
        </w:rPr>
        <w:t xml:space="preserve">Pripravila: ga. Majda </w:t>
      </w:r>
      <w:proofErr w:type="spellStart"/>
      <w:r w:rsidRPr="00555CD0">
        <w:rPr>
          <w:rFonts w:asciiTheme="minorHAnsi" w:hAnsiTheme="minorHAnsi"/>
          <w:sz w:val="22"/>
          <w:szCs w:val="22"/>
        </w:rPr>
        <w:t>Gominšek</w:t>
      </w:r>
      <w:proofErr w:type="spellEnd"/>
    </w:p>
    <w:p w:rsidR="003648FB" w:rsidRPr="003648FB" w:rsidRDefault="003648FB" w:rsidP="00AC07B0">
      <w:pPr>
        <w:pStyle w:val="Navadensplet"/>
        <w:rPr>
          <w:rFonts w:asciiTheme="minorHAnsi" w:hAnsiTheme="minorHAnsi"/>
          <w:b/>
          <w:sz w:val="22"/>
          <w:szCs w:val="22"/>
        </w:rPr>
      </w:pPr>
      <w:r w:rsidRPr="003648FB">
        <w:rPr>
          <w:rFonts w:asciiTheme="minorHAnsi" w:hAnsiTheme="minorHAnsi"/>
          <w:b/>
          <w:sz w:val="22"/>
          <w:szCs w:val="22"/>
        </w:rPr>
        <w:t>In še dopolnitve:</w:t>
      </w:r>
    </w:p>
    <w:p w:rsidR="003648FB" w:rsidRDefault="003648FB" w:rsidP="003648FB">
      <w:pPr>
        <w:pStyle w:val="Odstavekseznama"/>
        <w:ind w:hanging="360"/>
        <w:rPr>
          <w:lang w:eastAsia="en-US"/>
        </w:rPr>
      </w:pPr>
      <w:r>
        <w:rPr>
          <w:lang w:eastAsia="en-US"/>
        </w:rPr>
        <w:t>-</w:t>
      </w:r>
      <w:r>
        <w:rPr>
          <w:rFonts w:ascii="Times New Roman" w:hAnsi="Times New Roman"/>
          <w:sz w:val="14"/>
          <w:szCs w:val="14"/>
          <w:lang w:eastAsia="en-US"/>
        </w:rPr>
        <w:t xml:space="preserve">          </w:t>
      </w:r>
      <w:r>
        <w:rPr>
          <w:lang w:eastAsia="en-US"/>
        </w:rPr>
        <w:t>V javnem sektorju je treba upoštevati določbo tretjega odstavka 16. člena ZJU, po kateri delodajalec ne sme javnemu uslužbencu zagotavljati več pravic, ko jih določa zakon, podzakonski predpis ali kolektivna pogodba, če bi s tem bremenil javna sredstva. To pomeni, da javni zavod ne more določati pravil z internimi akti ali navodili, ampak mora ravnati tako, kot določa zakon, podzakonski predpis ali kolektivna pogodba</w:t>
      </w:r>
    </w:p>
    <w:p w:rsidR="003648FB" w:rsidRDefault="003648FB" w:rsidP="003648FB">
      <w:pPr>
        <w:pStyle w:val="Odstavekseznama"/>
        <w:ind w:hanging="360"/>
        <w:rPr>
          <w:lang w:eastAsia="en-US"/>
        </w:rPr>
      </w:pPr>
      <w:r>
        <w:rPr>
          <w:lang w:eastAsia="en-US"/>
        </w:rPr>
        <w:t>-</w:t>
      </w:r>
      <w:r>
        <w:rPr>
          <w:rFonts w:ascii="Times New Roman" w:hAnsi="Times New Roman"/>
          <w:sz w:val="14"/>
          <w:szCs w:val="14"/>
          <w:lang w:eastAsia="en-US"/>
        </w:rPr>
        <w:t xml:space="preserve">          </w:t>
      </w:r>
      <w:r>
        <w:rPr>
          <w:lang w:eastAsia="en-US"/>
        </w:rPr>
        <w:t>Ker gre za delo na domu in za javni zavod, je pogodba o zaposlitvi sklenjena na podlagi ZDR-1., ki se uporablja za urejanje delovnih razmerij tudi v javnem sektorju in ki se uporablja za urejanje delovnih razmerij med delodajalci, ki imajo sedež v Republiki Sloveniji, in pri njih zaposlenimi delavci (3. člen ZDR-1),</w:t>
      </w:r>
    </w:p>
    <w:p w:rsidR="003648FB" w:rsidRDefault="003648FB" w:rsidP="003648FB">
      <w:pPr>
        <w:pStyle w:val="Odstavekseznama"/>
        <w:ind w:hanging="360"/>
        <w:rPr>
          <w:lang w:eastAsia="en-US"/>
        </w:rPr>
      </w:pPr>
      <w:r>
        <w:rPr>
          <w:lang w:eastAsia="en-US"/>
        </w:rPr>
        <w:t>-</w:t>
      </w:r>
      <w:r>
        <w:rPr>
          <w:rFonts w:ascii="Times New Roman" w:hAnsi="Times New Roman"/>
          <w:sz w:val="14"/>
          <w:szCs w:val="14"/>
          <w:lang w:eastAsia="en-US"/>
        </w:rPr>
        <w:t xml:space="preserve">          </w:t>
      </w:r>
      <w:r>
        <w:rPr>
          <w:lang w:eastAsia="en-US"/>
        </w:rPr>
        <w:t>V pogodbi o zaposlitvi, ki ureja delo na domu, je treba upoštevati 68. do 72. člen ZDR-1 in urediti tudi medsebojne pravice in obveznosti, kar pomeni, da je treba določiti, kdaj oziroma v katerih primerih mora javni uslužbenec priti na sedež delodajalca,</w:t>
      </w:r>
    </w:p>
    <w:p w:rsidR="003648FB" w:rsidRDefault="003648FB" w:rsidP="003648FB">
      <w:pPr>
        <w:pStyle w:val="Odstavekseznama"/>
        <w:ind w:hanging="360"/>
        <w:rPr>
          <w:lang w:eastAsia="en-US"/>
        </w:rPr>
      </w:pPr>
      <w:r>
        <w:rPr>
          <w:lang w:eastAsia="en-US"/>
        </w:rPr>
        <w:t>-</w:t>
      </w:r>
      <w:r>
        <w:rPr>
          <w:rFonts w:ascii="Times New Roman" w:hAnsi="Times New Roman"/>
          <w:sz w:val="14"/>
          <w:szCs w:val="14"/>
          <w:lang w:eastAsia="en-US"/>
        </w:rPr>
        <w:t xml:space="preserve">          </w:t>
      </w:r>
      <w:r>
        <w:rPr>
          <w:lang w:eastAsia="en-US"/>
        </w:rPr>
        <w:t>Ne ZDR-1 in ne drugi predpisi ne dajejo podlage, da bi javnemu uslužbencu, ki ima sklenjeno pogodbo o zaposlitvi za delo na domu, za čas, ko pride v kraj sedeža delodajalca in mora v tem kraju tudi prenočiti, delodajalec moral plačati stroške nočitve in dnevnice, saj bi lahko potem to enako zahteval nekdo, ki se vozi iz MS v LJ v službo na primer 1 x na teden, ostale dni dela doma, pa bi moral zaradi dela ostati v LJ,</w:t>
      </w:r>
    </w:p>
    <w:p w:rsidR="003648FB" w:rsidRDefault="003648FB" w:rsidP="003648FB">
      <w:pPr>
        <w:pStyle w:val="Odstavekseznama"/>
        <w:ind w:hanging="360"/>
        <w:rPr>
          <w:lang w:eastAsia="en-US"/>
        </w:rPr>
      </w:pPr>
      <w:r>
        <w:rPr>
          <w:lang w:eastAsia="en-US"/>
        </w:rPr>
        <w:t>-</w:t>
      </w:r>
      <w:r>
        <w:rPr>
          <w:rFonts w:ascii="Times New Roman" w:hAnsi="Times New Roman"/>
          <w:sz w:val="14"/>
          <w:szCs w:val="14"/>
          <w:lang w:eastAsia="en-US"/>
        </w:rPr>
        <w:t xml:space="preserve">          </w:t>
      </w:r>
      <w:r>
        <w:rPr>
          <w:lang w:eastAsia="en-US"/>
        </w:rPr>
        <w:t>Povračila stroškov na službeni poti urejajo kolektivne pogodbe dejavnosti in poklicev  od 1. junija 2012 dalje v enakem besedilu. Glede napotitve na službeno pot je treba upoštevati, da delodajalec napoti javnega uslužbenca na službeno pot z nalogom za službeno potovanje v drug kraj, kot je kraj, kjer skladno s pogodbo o zaposlitvi opravlja delo, pri čemer se prihod na delo oziroma na sedež delodajalca ne more šteti kot službeno potovanje, ampak je to prihod na delo. Če pa je javni uslužbenec napoten na službeno pot izven kraja sedeža delodajalca, potem pa je to službena pot.</w:t>
      </w:r>
    </w:p>
    <w:p w:rsidR="003648FB" w:rsidRDefault="003648FB" w:rsidP="003648FB">
      <w:pPr>
        <w:pStyle w:val="Odstavekseznama"/>
        <w:ind w:hanging="360"/>
        <w:rPr>
          <w:lang w:eastAsia="en-US"/>
        </w:rPr>
      </w:pPr>
      <w:r>
        <w:rPr>
          <w:lang w:eastAsia="en-US"/>
        </w:rPr>
        <w:t>-</w:t>
      </w:r>
      <w:r>
        <w:rPr>
          <w:rFonts w:ascii="Times New Roman" w:hAnsi="Times New Roman"/>
          <w:sz w:val="14"/>
          <w:szCs w:val="14"/>
          <w:lang w:eastAsia="en-US"/>
        </w:rPr>
        <w:t xml:space="preserve">          </w:t>
      </w:r>
      <w:r>
        <w:rPr>
          <w:lang w:eastAsia="en-US"/>
        </w:rPr>
        <w:t>V primeru tega javnega zavoda ni možno govoriti o tem, da mora zaposleni javni uslužbenec po službeni dolžnosti ostati v MB – gre za pogodbo o zaposlitvi z delodajalcem, ki ima sedež v MB in mora oseba priti na delo, to pa bi, kot že rečeno, moralo biti urejeno v pogodbi o zaposlitvi</w:t>
      </w:r>
    </w:p>
    <w:p w:rsidR="003648FB" w:rsidRDefault="003648FB" w:rsidP="003648FB">
      <w:pPr>
        <w:pStyle w:val="Odstavekseznama"/>
        <w:ind w:hanging="360"/>
        <w:rPr>
          <w:lang w:eastAsia="en-US"/>
        </w:rPr>
      </w:pPr>
      <w:r>
        <w:rPr>
          <w:lang w:eastAsia="en-US"/>
        </w:rPr>
        <w:t>-</w:t>
      </w:r>
      <w:r>
        <w:rPr>
          <w:rFonts w:ascii="Times New Roman" w:hAnsi="Times New Roman"/>
          <w:sz w:val="14"/>
          <w:szCs w:val="14"/>
          <w:lang w:eastAsia="en-US"/>
        </w:rPr>
        <w:t xml:space="preserve">          </w:t>
      </w:r>
      <w:r>
        <w:rPr>
          <w:lang w:eastAsia="en-US"/>
        </w:rPr>
        <w:t>Upoštevaje vse navedeno se postavlja vprašanje uporabnosti navodila DURS, ki je omenjeno, prav tako pa se postavlja vprašanje, kako je možno javnemu uslužbencu povrniti stroške prevoza na delo in z dela in mu hkrati priznati dnevnico in stroške prenočevanja</w:t>
      </w:r>
    </w:p>
    <w:p w:rsidR="003648FB" w:rsidRDefault="003648FB" w:rsidP="003648FB">
      <w:pPr>
        <w:pStyle w:val="Odstavekseznama"/>
        <w:rPr>
          <w:lang w:eastAsia="en-US"/>
        </w:rPr>
      </w:pPr>
    </w:p>
    <w:p w:rsidR="003648FB" w:rsidRDefault="003648FB" w:rsidP="003648FB">
      <w:pPr>
        <w:rPr>
          <w:lang w:eastAsia="en-US"/>
        </w:rPr>
      </w:pPr>
      <w:r>
        <w:rPr>
          <w:lang w:eastAsia="en-US"/>
        </w:rPr>
        <w:lastRenderedPageBreak/>
        <w:t>V javnem sektorju je treba upoštevati veljavne predpise in kolektivne pogodbe in če nekaj ni določeno, potem tega ni možno javnemu uslužbencu priznati.</w:t>
      </w:r>
    </w:p>
    <w:p w:rsidR="006667E4" w:rsidRPr="00555CD0" w:rsidRDefault="006667E4" w:rsidP="00AC07B0">
      <w:pPr>
        <w:pStyle w:val="Navadensplet"/>
        <w:rPr>
          <w:rFonts w:asciiTheme="minorHAnsi" w:hAnsiTheme="minorHAnsi"/>
          <w:sz w:val="22"/>
          <w:szCs w:val="22"/>
        </w:rPr>
      </w:pPr>
    </w:p>
    <w:p w:rsidR="00AC07B0" w:rsidRPr="00555CD0" w:rsidRDefault="00AC07B0">
      <w:pPr>
        <w:rPr>
          <w:rFonts w:asciiTheme="minorHAnsi" w:hAnsiTheme="minorHAnsi"/>
        </w:rPr>
      </w:pPr>
    </w:p>
    <w:sectPr w:rsidR="00AC07B0" w:rsidRPr="00555CD0" w:rsidSect="001869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altName w:val="Segoe UI"/>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284B"/>
    <w:rsid w:val="00010C16"/>
    <w:rsid w:val="00142CF0"/>
    <w:rsid w:val="00163F51"/>
    <w:rsid w:val="0016762D"/>
    <w:rsid w:val="00186960"/>
    <w:rsid w:val="0019346F"/>
    <w:rsid w:val="00194F19"/>
    <w:rsid w:val="001C7750"/>
    <w:rsid w:val="002B72AE"/>
    <w:rsid w:val="003648FB"/>
    <w:rsid w:val="003773E5"/>
    <w:rsid w:val="004F706A"/>
    <w:rsid w:val="0050284B"/>
    <w:rsid w:val="00555CD0"/>
    <w:rsid w:val="006667E4"/>
    <w:rsid w:val="006C3C9D"/>
    <w:rsid w:val="006E348B"/>
    <w:rsid w:val="007C6A40"/>
    <w:rsid w:val="009D3623"/>
    <w:rsid w:val="00AC07B0"/>
    <w:rsid w:val="00AE328D"/>
    <w:rsid w:val="00E066A7"/>
    <w:rsid w:val="00ED7B69"/>
    <w:rsid w:val="00FC38D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C07B0"/>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C07B0"/>
    <w:pPr>
      <w:spacing w:before="100" w:beforeAutospacing="1" w:after="100" w:afterAutospacing="1"/>
    </w:pPr>
    <w:rPr>
      <w:rFonts w:ascii="Times New Roman" w:eastAsia="Times New Roman" w:hAnsi="Times New Roman" w:cs="Times New Roman"/>
      <w:sz w:val="24"/>
      <w:szCs w:val="24"/>
    </w:rPr>
  </w:style>
  <w:style w:type="character" w:styleId="Krepko">
    <w:name w:val="Strong"/>
    <w:basedOn w:val="Privzetapisavaodstavka"/>
    <w:uiPriority w:val="22"/>
    <w:qFormat/>
    <w:rsid w:val="002B72AE"/>
    <w:rPr>
      <w:b/>
      <w:bCs/>
    </w:rPr>
  </w:style>
  <w:style w:type="character" w:styleId="Hiperpovezava">
    <w:name w:val="Hyperlink"/>
    <w:basedOn w:val="Privzetapisavaodstavka"/>
    <w:uiPriority w:val="99"/>
    <w:semiHidden/>
    <w:unhideWhenUsed/>
    <w:rsid w:val="002B72AE"/>
    <w:rPr>
      <w:color w:val="0000FF"/>
      <w:u w:val="single"/>
    </w:rPr>
  </w:style>
  <w:style w:type="paragraph" w:styleId="Odstavekseznama">
    <w:name w:val="List Paragraph"/>
    <w:basedOn w:val="Navaden"/>
    <w:uiPriority w:val="34"/>
    <w:qFormat/>
    <w:rsid w:val="003648FB"/>
    <w:pPr>
      <w:ind w:left="720"/>
    </w:pPr>
    <w:rPr>
      <w:rFonts w:cs="Times New Roman"/>
    </w:rPr>
  </w:style>
</w:styles>
</file>

<file path=word/webSettings.xml><?xml version="1.0" encoding="utf-8"?>
<w:webSettings xmlns:r="http://schemas.openxmlformats.org/officeDocument/2006/relationships" xmlns:w="http://schemas.openxmlformats.org/wordprocessingml/2006/main">
  <w:divs>
    <w:div w:id="545143727">
      <w:bodyDiv w:val="1"/>
      <w:marLeft w:val="0"/>
      <w:marRight w:val="0"/>
      <w:marTop w:val="0"/>
      <w:marBottom w:val="0"/>
      <w:divBdr>
        <w:top w:val="none" w:sz="0" w:space="0" w:color="auto"/>
        <w:left w:val="none" w:sz="0" w:space="0" w:color="auto"/>
        <w:bottom w:val="none" w:sz="0" w:space="0" w:color="auto"/>
        <w:right w:val="none" w:sz="0" w:space="0" w:color="auto"/>
      </w:divBdr>
    </w:div>
    <w:div w:id="645814649">
      <w:bodyDiv w:val="1"/>
      <w:marLeft w:val="0"/>
      <w:marRight w:val="0"/>
      <w:marTop w:val="0"/>
      <w:marBottom w:val="0"/>
      <w:divBdr>
        <w:top w:val="none" w:sz="0" w:space="0" w:color="auto"/>
        <w:left w:val="none" w:sz="0" w:space="0" w:color="auto"/>
        <w:bottom w:val="none" w:sz="0" w:space="0" w:color="auto"/>
        <w:right w:val="none" w:sz="0" w:space="0" w:color="auto"/>
      </w:divBdr>
    </w:div>
    <w:div w:id="1027485970">
      <w:bodyDiv w:val="1"/>
      <w:marLeft w:val="0"/>
      <w:marRight w:val="0"/>
      <w:marTop w:val="0"/>
      <w:marBottom w:val="0"/>
      <w:divBdr>
        <w:top w:val="none" w:sz="0" w:space="0" w:color="auto"/>
        <w:left w:val="none" w:sz="0" w:space="0" w:color="auto"/>
        <w:bottom w:val="none" w:sz="0" w:space="0" w:color="auto"/>
        <w:right w:val="none" w:sz="0" w:space="0" w:color="auto"/>
      </w:divBdr>
    </w:div>
    <w:div w:id="1082487813">
      <w:bodyDiv w:val="1"/>
      <w:marLeft w:val="0"/>
      <w:marRight w:val="0"/>
      <w:marTop w:val="0"/>
      <w:marBottom w:val="0"/>
      <w:divBdr>
        <w:top w:val="none" w:sz="0" w:space="0" w:color="auto"/>
        <w:left w:val="none" w:sz="0" w:space="0" w:color="auto"/>
        <w:bottom w:val="none" w:sz="0" w:space="0" w:color="auto"/>
        <w:right w:val="none" w:sz="0" w:space="0" w:color="auto"/>
      </w:divBdr>
    </w:div>
    <w:div w:id="1107896190">
      <w:bodyDiv w:val="1"/>
      <w:marLeft w:val="0"/>
      <w:marRight w:val="0"/>
      <w:marTop w:val="0"/>
      <w:marBottom w:val="0"/>
      <w:divBdr>
        <w:top w:val="none" w:sz="0" w:space="0" w:color="auto"/>
        <w:left w:val="none" w:sz="0" w:space="0" w:color="auto"/>
        <w:bottom w:val="none" w:sz="0" w:space="0" w:color="auto"/>
        <w:right w:val="none" w:sz="0" w:space="0" w:color="auto"/>
      </w:divBdr>
      <w:divsChild>
        <w:div w:id="795634602">
          <w:marLeft w:val="0"/>
          <w:marRight w:val="0"/>
          <w:marTop w:val="0"/>
          <w:marBottom w:val="0"/>
          <w:divBdr>
            <w:top w:val="none" w:sz="0" w:space="0" w:color="auto"/>
            <w:left w:val="none" w:sz="0" w:space="0" w:color="auto"/>
            <w:bottom w:val="none" w:sz="0" w:space="0" w:color="auto"/>
            <w:right w:val="none" w:sz="0" w:space="0" w:color="auto"/>
          </w:divBdr>
        </w:div>
        <w:div w:id="320619810">
          <w:marLeft w:val="0"/>
          <w:marRight w:val="0"/>
          <w:marTop w:val="0"/>
          <w:marBottom w:val="0"/>
          <w:divBdr>
            <w:top w:val="none" w:sz="0" w:space="0" w:color="auto"/>
            <w:left w:val="none" w:sz="0" w:space="0" w:color="auto"/>
            <w:bottom w:val="none" w:sz="0" w:space="0" w:color="auto"/>
            <w:right w:val="none" w:sz="0" w:space="0" w:color="auto"/>
          </w:divBdr>
        </w:div>
        <w:div w:id="1277516955">
          <w:marLeft w:val="0"/>
          <w:marRight w:val="0"/>
          <w:marTop w:val="0"/>
          <w:marBottom w:val="0"/>
          <w:divBdr>
            <w:top w:val="none" w:sz="0" w:space="0" w:color="auto"/>
            <w:left w:val="none" w:sz="0" w:space="0" w:color="auto"/>
            <w:bottom w:val="none" w:sz="0" w:space="0" w:color="auto"/>
            <w:right w:val="none" w:sz="0" w:space="0" w:color="auto"/>
          </w:divBdr>
        </w:div>
        <w:div w:id="1347705577">
          <w:marLeft w:val="0"/>
          <w:marRight w:val="0"/>
          <w:marTop w:val="0"/>
          <w:marBottom w:val="0"/>
          <w:divBdr>
            <w:top w:val="none" w:sz="0" w:space="0" w:color="auto"/>
            <w:left w:val="none" w:sz="0" w:space="0" w:color="auto"/>
            <w:bottom w:val="none" w:sz="0" w:space="0" w:color="auto"/>
            <w:right w:val="none" w:sz="0" w:space="0" w:color="auto"/>
          </w:divBdr>
        </w:div>
        <w:div w:id="988170617">
          <w:marLeft w:val="0"/>
          <w:marRight w:val="0"/>
          <w:marTop w:val="0"/>
          <w:marBottom w:val="0"/>
          <w:divBdr>
            <w:top w:val="none" w:sz="0" w:space="0" w:color="auto"/>
            <w:left w:val="none" w:sz="0" w:space="0" w:color="auto"/>
            <w:bottom w:val="none" w:sz="0" w:space="0" w:color="auto"/>
            <w:right w:val="none" w:sz="0" w:space="0" w:color="auto"/>
          </w:divBdr>
        </w:div>
        <w:div w:id="1115756007">
          <w:marLeft w:val="0"/>
          <w:marRight w:val="0"/>
          <w:marTop w:val="0"/>
          <w:marBottom w:val="0"/>
          <w:divBdr>
            <w:top w:val="none" w:sz="0" w:space="0" w:color="auto"/>
            <w:left w:val="none" w:sz="0" w:space="0" w:color="auto"/>
            <w:bottom w:val="none" w:sz="0" w:space="0" w:color="auto"/>
            <w:right w:val="none" w:sz="0" w:space="0" w:color="auto"/>
          </w:divBdr>
        </w:div>
        <w:div w:id="1224563390">
          <w:marLeft w:val="0"/>
          <w:marRight w:val="0"/>
          <w:marTop w:val="0"/>
          <w:marBottom w:val="0"/>
          <w:divBdr>
            <w:top w:val="none" w:sz="0" w:space="0" w:color="auto"/>
            <w:left w:val="none" w:sz="0" w:space="0" w:color="auto"/>
            <w:bottom w:val="none" w:sz="0" w:space="0" w:color="auto"/>
            <w:right w:val="none" w:sz="0" w:space="0" w:color="auto"/>
          </w:divBdr>
        </w:div>
        <w:div w:id="1387801801">
          <w:marLeft w:val="0"/>
          <w:marRight w:val="0"/>
          <w:marTop w:val="0"/>
          <w:marBottom w:val="0"/>
          <w:divBdr>
            <w:top w:val="none" w:sz="0" w:space="0" w:color="auto"/>
            <w:left w:val="none" w:sz="0" w:space="0" w:color="auto"/>
            <w:bottom w:val="none" w:sz="0" w:space="0" w:color="auto"/>
            <w:right w:val="none" w:sz="0" w:space="0" w:color="auto"/>
          </w:divBdr>
        </w:div>
        <w:div w:id="785808920">
          <w:marLeft w:val="0"/>
          <w:marRight w:val="0"/>
          <w:marTop w:val="0"/>
          <w:marBottom w:val="0"/>
          <w:divBdr>
            <w:top w:val="none" w:sz="0" w:space="0" w:color="auto"/>
            <w:left w:val="none" w:sz="0" w:space="0" w:color="auto"/>
            <w:bottom w:val="none" w:sz="0" w:space="0" w:color="auto"/>
            <w:right w:val="none" w:sz="0" w:space="0" w:color="auto"/>
          </w:divBdr>
        </w:div>
        <w:div w:id="90397023">
          <w:marLeft w:val="0"/>
          <w:marRight w:val="0"/>
          <w:marTop w:val="0"/>
          <w:marBottom w:val="0"/>
          <w:divBdr>
            <w:top w:val="none" w:sz="0" w:space="0" w:color="auto"/>
            <w:left w:val="none" w:sz="0" w:space="0" w:color="auto"/>
            <w:bottom w:val="none" w:sz="0" w:space="0" w:color="auto"/>
            <w:right w:val="none" w:sz="0" w:space="0" w:color="auto"/>
          </w:divBdr>
        </w:div>
        <w:div w:id="1119298478">
          <w:marLeft w:val="0"/>
          <w:marRight w:val="0"/>
          <w:marTop w:val="0"/>
          <w:marBottom w:val="0"/>
          <w:divBdr>
            <w:top w:val="none" w:sz="0" w:space="0" w:color="auto"/>
            <w:left w:val="none" w:sz="0" w:space="0" w:color="auto"/>
            <w:bottom w:val="none" w:sz="0" w:space="0" w:color="auto"/>
            <w:right w:val="none" w:sz="0" w:space="0" w:color="auto"/>
          </w:divBdr>
        </w:div>
        <w:div w:id="1429890072">
          <w:marLeft w:val="0"/>
          <w:marRight w:val="0"/>
          <w:marTop w:val="0"/>
          <w:marBottom w:val="0"/>
          <w:divBdr>
            <w:top w:val="none" w:sz="0" w:space="0" w:color="auto"/>
            <w:left w:val="none" w:sz="0" w:space="0" w:color="auto"/>
            <w:bottom w:val="none" w:sz="0" w:space="0" w:color="auto"/>
            <w:right w:val="none" w:sz="0" w:space="0" w:color="auto"/>
          </w:divBdr>
        </w:div>
        <w:div w:id="597104268">
          <w:marLeft w:val="0"/>
          <w:marRight w:val="0"/>
          <w:marTop w:val="0"/>
          <w:marBottom w:val="0"/>
          <w:divBdr>
            <w:top w:val="none" w:sz="0" w:space="0" w:color="auto"/>
            <w:left w:val="none" w:sz="0" w:space="0" w:color="auto"/>
            <w:bottom w:val="none" w:sz="0" w:space="0" w:color="auto"/>
            <w:right w:val="none" w:sz="0" w:space="0" w:color="auto"/>
          </w:divBdr>
        </w:div>
        <w:div w:id="73864369">
          <w:marLeft w:val="0"/>
          <w:marRight w:val="0"/>
          <w:marTop w:val="0"/>
          <w:marBottom w:val="0"/>
          <w:divBdr>
            <w:top w:val="none" w:sz="0" w:space="0" w:color="auto"/>
            <w:left w:val="none" w:sz="0" w:space="0" w:color="auto"/>
            <w:bottom w:val="none" w:sz="0" w:space="0" w:color="auto"/>
            <w:right w:val="none" w:sz="0" w:space="0" w:color="auto"/>
          </w:divBdr>
        </w:div>
        <w:div w:id="1500536223">
          <w:marLeft w:val="0"/>
          <w:marRight w:val="0"/>
          <w:marTop w:val="0"/>
          <w:marBottom w:val="0"/>
          <w:divBdr>
            <w:top w:val="none" w:sz="0" w:space="0" w:color="auto"/>
            <w:left w:val="none" w:sz="0" w:space="0" w:color="auto"/>
            <w:bottom w:val="none" w:sz="0" w:space="0" w:color="auto"/>
            <w:right w:val="none" w:sz="0" w:space="0" w:color="auto"/>
          </w:divBdr>
        </w:div>
        <w:div w:id="848983487">
          <w:marLeft w:val="0"/>
          <w:marRight w:val="0"/>
          <w:marTop w:val="0"/>
          <w:marBottom w:val="0"/>
          <w:divBdr>
            <w:top w:val="none" w:sz="0" w:space="0" w:color="auto"/>
            <w:left w:val="none" w:sz="0" w:space="0" w:color="auto"/>
            <w:bottom w:val="none" w:sz="0" w:space="0" w:color="auto"/>
            <w:right w:val="none" w:sz="0" w:space="0" w:color="auto"/>
          </w:divBdr>
        </w:div>
      </w:divsChild>
    </w:div>
    <w:div w:id="148211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 Osojnik</dc:creator>
  <cp:lastModifiedBy>gorjupb</cp:lastModifiedBy>
  <cp:revision>2</cp:revision>
  <cp:lastPrinted>2017-06-05T08:30:00Z</cp:lastPrinted>
  <dcterms:created xsi:type="dcterms:W3CDTF">2018-03-29T06:19:00Z</dcterms:created>
  <dcterms:modified xsi:type="dcterms:W3CDTF">2018-03-29T06:19:00Z</dcterms:modified>
</cp:coreProperties>
</file>