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FF" w:rsidRPr="001E4B85" w:rsidRDefault="007C3EFF" w:rsidP="007C3EFF">
      <w:pPr>
        <w:spacing w:line="360" w:lineRule="auto"/>
        <w:jc w:val="both"/>
        <w:rPr>
          <w:rFonts w:ascii="Arial" w:hAnsi="Arial" w:cs="Arial"/>
          <w:b/>
          <w:i/>
        </w:rPr>
      </w:pPr>
      <w:bookmarkStart w:id="0" w:name="_GoBack"/>
      <w:bookmarkEnd w:id="0"/>
      <w:r w:rsidRPr="001E4B85">
        <w:rPr>
          <w:rFonts w:ascii="Arial" w:hAnsi="Arial" w:cs="Arial"/>
          <w:b/>
          <w:i/>
        </w:rPr>
        <w:t>Razlikovanje med napotitvijo v tujino in službenim potovanjem</w:t>
      </w:r>
      <w:r w:rsidR="003A0FB2">
        <w:rPr>
          <w:rFonts w:ascii="Arial" w:hAnsi="Arial" w:cs="Arial"/>
          <w:b/>
          <w:i/>
        </w:rPr>
        <w:t xml:space="preserve"> (Tanja Bohl)</w:t>
      </w:r>
    </w:p>
    <w:p w:rsidR="007C3EFF" w:rsidRDefault="007C3EFF" w:rsidP="007C3EF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Včasih je v praksi težko ločevati, kdaj gre za napotitev delavca na začasno opravljanje dela v tujino in kdaj za službeno potovanje.</w:t>
      </w:r>
    </w:p>
    <w:p w:rsidR="007C3EFF" w:rsidRDefault="007C3EFF" w:rsidP="007C3EF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Nekoliko so nam lahko v pomoč </w:t>
      </w:r>
      <w:r w:rsidRPr="00483A6E">
        <w:rPr>
          <w:rFonts w:ascii="Arial" w:hAnsi="Arial" w:cs="Arial"/>
        </w:rPr>
        <w:t>Pravila obveznega zdravstvenega zavarovanja</w:t>
      </w:r>
      <w:r>
        <w:rPr>
          <w:rFonts w:ascii="Arial" w:hAnsi="Arial" w:cs="Arial"/>
        </w:rPr>
        <w:t xml:space="preserve"> (v nadaljevanju: Pravila),</w:t>
      </w:r>
      <w:r>
        <w:rPr>
          <w:rStyle w:val="Sprotnaopomba-sklic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ki </w:t>
      </w:r>
      <w:r w:rsidRPr="00483A6E">
        <w:rPr>
          <w:rFonts w:ascii="Arial" w:hAnsi="Arial" w:cs="Arial"/>
        </w:rPr>
        <w:t>določajo, da se za službeno potovanje šteje potovanje, na katerega je zavarovanec poslan in traja toliko časa kot je opredeljeno na njegovem potnem nalogu, vendar ne dlje kot 3 mesece od začetka potovanja v tujino. Če traja službeno potovanje dalj časa, se šteje</w:t>
      </w:r>
      <w:r>
        <w:rPr>
          <w:rFonts w:ascii="Arial" w:hAnsi="Arial" w:cs="Arial"/>
        </w:rPr>
        <w:t xml:space="preserve"> kot napotitev na delo v tujino.</w:t>
      </w:r>
      <w:r>
        <w:rPr>
          <w:rStyle w:val="Sprotnaopomba-sklic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Kljub navedenemu pa to ne pomeni, da je vsako opravljanje dela v tujini, ki je krajše od treh mesecev,  že avtomatično službena pot. Tudi napotitev lahko traja krajši čas, npr. le za obdobje enega meseca.</w:t>
      </w:r>
    </w:p>
    <w:p w:rsidR="007C3EFF" w:rsidRDefault="007C3EFF" w:rsidP="007C3EF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Kdaj šteti, da gre za službeno pot in kdaj za začasno napotitev na delo v tujino je vprašanje delovnega prava, čeprav ZDR-1 odgovora ne daje, prav tako pa je na tem področju skopa tudi sodna praksa. Iz sodbe Vrhovnega sodišča RS z opr. št. VIII </w:t>
      </w:r>
      <w:proofErr w:type="spellStart"/>
      <w:r>
        <w:rPr>
          <w:rFonts w:ascii="Arial" w:hAnsi="Arial" w:cs="Arial"/>
        </w:rPr>
        <w:t>Ips</w:t>
      </w:r>
      <w:proofErr w:type="spellEnd"/>
      <w:r>
        <w:rPr>
          <w:rFonts w:ascii="Arial" w:hAnsi="Arial" w:cs="Arial"/>
        </w:rPr>
        <w:t xml:space="preserve"> 215/2007 z dne 7. 10. 2008 v zvezi s tem izhaja: »</w:t>
      </w:r>
      <w:r w:rsidRPr="00295499">
        <w:rPr>
          <w:rFonts w:ascii="Arial" w:hAnsi="Arial" w:cs="Arial"/>
          <w:i/>
        </w:rPr>
        <w:t xml:space="preserve">Napotitve na službeno potovanje na podlagi potnih nalogov tudi ni mogoče šteti za začasno napotitev delavca na delo v tujino v smislu določb 211. in 212. člena ZDR, ki sta usklajeni z Direktivo 96/71/ES Evropskega parlamenta in </w:t>
      </w:r>
      <w:r>
        <w:rPr>
          <w:rFonts w:ascii="Arial" w:hAnsi="Arial" w:cs="Arial"/>
          <w:i/>
        </w:rPr>
        <w:t>S</w:t>
      </w:r>
      <w:r w:rsidRPr="00295499">
        <w:rPr>
          <w:rFonts w:ascii="Arial" w:hAnsi="Arial" w:cs="Arial"/>
          <w:i/>
        </w:rPr>
        <w:t>veta z dne 16.</w:t>
      </w:r>
      <w:r>
        <w:rPr>
          <w:rFonts w:ascii="Arial" w:hAnsi="Arial" w:cs="Arial"/>
          <w:i/>
        </w:rPr>
        <w:t xml:space="preserve"> </w:t>
      </w:r>
      <w:r w:rsidRPr="00295499">
        <w:rPr>
          <w:rFonts w:ascii="Arial" w:hAnsi="Arial" w:cs="Arial"/>
          <w:i/>
        </w:rPr>
        <w:t>12.</w:t>
      </w:r>
      <w:r>
        <w:rPr>
          <w:rFonts w:ascii="Arial" w:hAnsi="Arial" w:cs="Arial"/>
          <w:i/>
        </w:rPr>
        <w:t xml:space="preserve"> </w:t>
      </w:r>
      <w:r w:rsidRPr="00295499">
        <w:rPr>
          <w:rFonts w:ascii="Arial" w:hAnsi="Arial" w:cs="Arial"/>
          <w:i/>
        </w:rPr>
        <w:t xml:space="preserve">1996 o napotitvi delavcev na delo v okviru opravljanja storitev. </w:t>
      </w:r>
      <w:r>
        <w:rPr>
          <w:rFonts w:ascii="Arial" w:hAnsi="Arial" w:cs="Arial"/>
          <w:i/>
        </w:rPr>
        <w:t xml:space="preserve">[…] </w:t>
      </w:r>
      <w:r w:rsidRPr="00295499">
        <w:rPr>
          <w:rFonts w:ascii="Arial" w:hAnsi="Arial" w:cs="Arial"/>
          <w:i/>
        </w:rPr>
        <w:t>ZDR ne določa, kdaj je treba upoštevati institut začasne napotitve delavca na delo v tujino, vendar iz zahtevane ureditve vsebine pogodbe po 212. členu ZDR (v primeru začasne napotitve) izhaja, da gre le za primere neprekinjenega dela v tujini, prav zato pa je treba urediti tudi vprašanje praznikov, prostih dni, urediti plačila in valuto plačila. Direktiva Sveta 91/533/EGS o obveznosti delodajalca, da zaposlene obvesti o pogojih, ki se nanašajo na pogodbo o zaposlitvi ali delovno razmerje, v 4. členu glede napotenih delavcev določa obvezen minimum podatkov v pogodbi o zaposlitvi (ali drugem pisnem dokumentu), vendar izrecno določa tudi, da to ne velja v primerih zaposlitve mesec dni ali manj. Dokazni zaključki o obsegu službenih poti in odsotnosti tožnika ne zadoščajo za sklep, da je šlo za začasno napotitev tožnika v tujino oziroma, da je tožena stranka s pogostimi službenimi potovanji zlorabila ta institut. Glede na obseg in trajanje službenih poti, ki jih ni mogoče šteti za nepretrgano delo v tujini, je evidentno, da tožena stranka ni bila dolžna ravnati po določbah o napotitvi delavcev v tujino</w:t>
      </w:r>
      <w:r w:rsidRPr="006A0314">
        <w:rPr>
          <w:rFonts w:ascii="Arial" w:hAnsi="Arial" w:cs="Arial"/>
        </w:rPr>
        <w:t>.</w:t>
      </w:r>
      <w:r>
        <w:rPr>
          <w:rFonts w:ascii="Arial" w:hAnsi="Arial" w:cs="Arial"/>
        </w:rPr>
        <w:t>«</w:t>
      </w:r>
      <w:r>
        <w:rPr>
          <w:rStyle w:val="Sprotnaopomba-sklic"/>
          <w:rFonts w:ascii="Arial" w:hAnsi="Arial" w:cs="Arial"/>
        </w:rPr>
        <w:footnoteReference w:id="3"/>
      </w:r>
    </w:p>
    <w:p w:rsidR="007C3EFF" w:rsidRDefault="007C3EFF" w:rsidP="007C3EF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 zvezi s tem je mnenje podalo tudi Ministrstvo za delo, družino, socialne zadeve in enake možnosti, v katerem so zapisali: »</w:t>
      </w:r>
      <w:r w:rsidRPr="00782FCF">
        <w:rPr>
          <w:rFonts w:ascii="Arial" w:hAnsi="Arial" w:cs="Arial"/>
          <w:i/>
        </w:rPr>
        <w:t>Upoštevaje navedeno zakonsko ureditev in relevantno sodno prakso menimo, da službene poti in napotitve na delo v tujino ne gre razlikovati le glede na časovno trajanje, saj je potrebno upoštevati tudi samo vsebino dela in kraj opravljanja dela</w:t>
      </w:r>
      <w:r>
        <w:rPr>
          <w:rFonts w:ascii="Arial" w:hAnsi="Arial" w:cs="Arial"/>
        </w:rPr>
        <w:t>.«</w:t>
      </w:r>
      <w:r>
        <w:rPr>
          <w:rStyle w:val="Sprotnaopomba-sklic"/>
          <w:rFonts w:ascii="Arial" w:hAnsi="Arial" w:cs="Arial"/>
        </w:rPr>
        <w:footnoteReference w:id="4"/>
      </w:r>
    </w:p>
    <w:p w:rsidR="007C3EFF" w:rsidRPr="00675ABF" w:rsidRDefault="007C3EFF" w:rsidP="007C3EF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Bistvena pri razlikovanju med službeno potjo in napotitvijo na delo v tujino je torej vsebina dela oz. vsebina razmerja med delavcem in delodajalcem. Če je bistvena vsebina dela oz. razmerja vezana na »domačo državo«, potem je bolj verjetno, da bo v primeru posamezne poti v tujino šlo za službeno pot in ne za napotitev na delo v tujino. Nasprotno pa pomeni, da bo v primeru, ko je bistvena vsebina dela oz. bistvena vsebina razmerja med delavcem in delodajalcem vezana na tujino, šlo pri takšnem opravljanju dela v tujini za napotitev na delo v tujino. </w:t>
      </w:r>
    </w:p>
    <w:p w:rsidR="00DD6148" w:rsidRDefault="005126BA"/>
    <w:sectPr w:rsidR="00DD6148" w:rsidSect="005D7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EFF" w:rsidRDefault="007C3EFF" w:rsidP="007C3EFF">
      <w:pPr>
        <w:spacing w:after="0" w:line="240" w:lineRule="auto"/>
      </w:pPr>
      <w:r>
        <w:separator/>
      </w:r>
    </w:p>
  </w:endnote>
  <w:endnote w:type="continuationSeparator" w:id="0">
    <w:p w:rsidR="007C3EFF" w:rsidRDefault="007C3EFF" w:rsidP="007C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EFF" w:rsidRDefault="007C3EFF" w:rsidP="007C3EFF">
      <w:pPr>
        <w:spacing w:after="0" w:line="240" w:lineRule="auto"/>
      </w:pPr>
      <w:r>
        <w:separator/>
      </w:r>
    </w:p>
  </w:footnote>
  <w:footnote w:type="continuationSeparator" w:id="0">
    <w:p w:rsidR="007C3EFF" w:rsidRDefault="007C3EFF" w:rsidP="007C3EFF">
      <w:pPr>
        <w:spacing w:after="0" w:line="240" w:lineRule="auto"/>
      </w:pPr>
      <w:r>
        <w:continuationSeparator/>
      </w:r>
    </w:p>
  </w:footnote>
  <w:footnote w:id="1">
    <w:p w:rsidR="007C3EFF" w:rsidRPr="000230E9" w:rsidRDefault="007C3EFF" w:rsidP="007C3EFF">
      <w:pPr>
        <w:pStyle w:val="Sprotnaopomba-besedilo"/>
        <w:jc w:val="both"/>
        <w:rPr>
          <w:rFonts w:ascii="Arial" w:hAnsi="Arial" w:cs="Arial"/>
          <w:sz w:val="18"/>
          <w:szCs w:val="18"/>
        </w:rPr>
      </w:pPr>
      <w:r w:rsidRPr="000230E9">
        <w:rPr>
          <w:rStyle w:val="Sprotnaopomba-sklic"/>
          <w:rFonts w:ascii="Arial" w:hAnsi="Arial" w:cs="Arial"/>
          <w:sz w:val="18"/>
          <w:szCs w:val="18"/>
        </w:rPr>
        <w:footnoteRef/>
      </w:r>
      <w:r w:rsidRPr="000230E9">
        <w:rPr>
          <w:rFonts w:ascii="Arial" w:hAnsi="Arial" w:cs="Arial"/>
          <w:sz w:val="18"/>
          <w:szCs w:val="18"/>
        </w:rPr>
        <w:t xml:space="preserve"> Pravila obvez</w:t>
      </w:r>
      <w:r>
        <w:rPr>
          <w:rFonts w:ascii="Arial" w:hAnsi="Arial" w:cs="Arial"/>
          <w:sz w:val="18"/>
          <w:szCs w:val="18"/>
        </w:rPr>
        <w:t xml:space="preserve">nega zdravstvenega zavarovanja, </w:t>
      </w:r>
      <w:r w:rsidRPr="000230E9">
        <w:rPr>
          <w:rFonts w:ascii="Arial" w:hAnsi="Arial" w:cs="Arial"/>
          <w:sz w:val="18"/>
          <w:szCs w:val="18"/>
        </w:rPr>
        <w:t xml:space="preserve">Ur. l. RS, št. 79/94, 73/95, 39/96, 70/96, 47/97, 3/98, 3/98, 51/98 – </w:t>
      </w:r>
      <w:proofErr w:type="spellStart"/>
      <w:r w:rsidRPr="000230E9">
        <w:rPr>
          <w:rFonts w:ascii="Arial" w:hAnsi="Arial" w:cs="Arial"/>
          <w:sz w:val="18"/>
          <w:szCs w:val="18"/>
        </w:rPr>
        <w:t>odl</w:t>
      </w:r>
      <w:proofErr w:type="spellEnd"/>
      <w:r w:rsidRPr="000230E9">
        <w:rPr>
          <w:rFonts w:ascii="Arial" w:hAnsi="Arial" w:cs="Arial"/>
          <w:sz w:val="18"/>
          <w:szCs w:val="18"/>
        </w:rPr>
        <w:t xml:space="preserve">. US, 73/98 – </w:t>
      </w:r>
      <w:proofErr w:type="spellStart"/>
      <w:r w:rsidRPr="000230E9">
        <w:rPr>
          <w:rFonts w:ascii="Arial" w:hAnsi="Arial" w:cs="Arial"/>
          <w:sz w:val="18"/>
          <w:szCs w:val="18"/>
        </w:rPr>
        <w:t>odl</w:t>
      </w:r>
      <w:proofErr w:type="spellEnd"/>
      <w:r w:rsidRPr="000230E9">
        <w:rPr>
          <w:rFonts w:ascii="Arial" w:hAnsi="Arial" w:cs="Arial"/>
          <w:sz w:val="18"/>
          <w:szCs w:val="18"/>
        </w:rPr>
        <w:t xml:space="preserve">. US, 90/98, 6/99 – </w:t>
      </w:r>
      <w:proofErr w:type="spellStart"/>
      <w:r w:rsidRPr="000230E9">
        <w:rPr>
          <w:rFonts w:ascii="Arial" w:hAnsi="Arial" w:cs="Arial"/>
          <w:sz w:val="18"/>
          <w:szCs w:val="18"/>
        </w:rPr>
        <w:t>popr</w:t>
      </w:r>
      <w:proofErr w:type="spellEnd"/>
      <w:r w:rsidRPr="000230E9">
        <w:rPr>
          <w:rFonts w:ascii="Arial" w:hAnsi="Arial" w:cs="Arial"/>
          <w:sz w:val="18"/>
          <w:szCs w:val="18"/>
        </w:rPr>
        <w:t xml:space="preserve">., 109/99 – </w:t>
      </w:r>
      <w:proofErr w:type="spellStart"/>
      <w:r w:rsidRPr="000230E9">
        <w:rPr>
          <w:rFonts w:ascii="Arial" w:hAnsi="Arial" w:cs="Arial"/>
          <w:sz w:val="18"/>
          <w:szCs w:val="18"/>
        </w:rPr>
        <w:t>odl</w:t>
      </w:r>
      <w:proofErr w:type="spellEnd"/>
      <w:r w:rsidRPr="000230E9">
        <w:rPr>
          <w:rFonts w:ascii="Arial" w:hAnsi="Arial" w:cs="Arial"/>
          <w:sz w:val="18"/>
          <w:szCs w:val="18"/>
        </w:rPr>
        <w:t xml:space="preserve">. US, 61/00, 64/00 – </w:t>
      </w:r>
      <w:proofErr w:type="spellStart"/>
      <w:r w:rsidRPr="000230E9">
        <w:rPr>
          <w:rFonts w:ascii="Arial" w:hAnsi="Arial" w:cs="Arial"/>
          <w:sz w:val="18"/>
          <w:szCs w:val="18"/>
        </w:rPr>
        <w:t>popr</w:t>
      </w:r>
      <w:proofErr w:type="spellEnd"/>
      <w:r w:rsidRPr="000230E9">
        <w:rPr>
          <w:rFonts w:ascii="Arial" w:hAnsi="Arial" w:cs="Arial"/>
          <w:sz w:val="18"/>
          <w:szCs w:val="18"/>
        </w:rPr>
        <w:t xml:space="preserve">., 91/00 – </w:t>
      </w:r>
      <w:proofErr w:type="spellStart"/>
      <w:r w:rsidRPr="000230E9">
        <w:rPr>
          <w:rFonts w:ascii="Arial" w:hAnsi="Arial" w:cs="Arial"/>
          <w:sz w:val="18"/>
          <w:szCs w:val="18"/>
        </w:rPr>
        <w:t>popr</w:t>
      </w:r>
      <w:proofErr w:type="spellEnd"/>
      <w:r w:rsidRPr="000230E9">
        <w:rPr>
          <w:rFonts w:ascii="Arial" w:hAnsi="Arial" w:cs="Arial"/>
          <w:sz w:val="18"/>
          <w:szCs w:val="18"/>
        </w:rPr>
        <w:t xml:space="preserve">., 59/02, 18/03, 30/03, 35/03 – </w:t>
      </w:r>
      <w:proofErr w:type="spellStart"/>
      <w:r w:rsidRPr="000230E9">
        <w:rPr>
          <w:rFonts w:ascii="Arial" w:hAnsi="Arial" w:cs="Arial"/>
          <w:sz w:val="18"/>
          <w:szCs w:val="18"/>
        </w:rPr>
        <w:t>popr</w:t>
      </w:r>
      <w:proofErr w:type="spellEnd"/>
      <w:r w:rsidRPr="000230E9">
        <w:rPr>
          <w:rFonts w:ascii="Arial" w:hAnsi="Arial" w:cs="Arial"/>
          <w:sz w:val="18"/>
          <w:szCs w:val="18"/>
        </w:rPr>
        <w:t xml:space="preserve">., 78/03, 84/04, 44/05, 86/06, 90/06 – </w:t>
      </w:r>
      <w:proofErr w:type="spellStart"/>
      <w:r w:rsidRPr="000230E9">
        <w:rPr>
          <w:rFonts w:ascii="Arial" w:hAnsi="Arial" w:cs="Arial"/>
          <w:sz w:val="18"/>
          <w:szCs w:val="18"/>
        </w:rPr>
        <w:t>popr</w:t>
      </w:r>
      <w:proofErr w:type="spellEnd"/>
      <w:r w:rsidRPr="000230E9">
        <w:rPr>
          <w:rFonts w:ascii="Arial" w:hAnsi="Arial" w:cs="Arial"/>
          <w:sz w:val="18"/>
          <w:szCs w:val="18"/>
        </w:rPr>
        <w:t xml:space="preserve">., 64/07, 33/08, 7/09, 88/09, 30/11, 49/12, 106/12, 99/13 – </w:t>
      </w:r>
      <w:proofErr w:type="spellStart"/>
      <w:r w:rsidRPr="000230E9">
        <w:rPr>
          <w:rFonts w:ascii="Arial" w:hAnsi="Arial" w:cs="Arial"/>
          <w:sz w:val="18"/>
          <w:szCs w:val="18"/>
        </w:rPr>
        <w:t>ZSVarPre</w:t>
      </w:r>
      <w:proofErr w:type="spellEnd"/>
      <w:r w:rsidRPr="000230E9">
        <w:rPr>
          <w:rFonts w:ascii="Arial" w:hAnsi="Arial" w:cs="Arial"/>
          <w:sz w:val="18"/>
          <w:szCs w:val="18"/>
        </w:rPr>
        <w:t xml:space="preserve">-C, 25/14 – </w:t>
      </w:r>
      <w:proofErr w:type="spellStart"/>
      <w:r w:rsidRPr="000230E9">
        <w:rPr>
          <w:rFonts w:ascii="Arial" w:hAnsi="Arial" w:cs="Arial"/>
          <w:sz w:val="18"/>
          <w:szCs w:val="18"/>
        </w:rPr>
        <w:t>odl</w:t>
      </w:r>
      <w:proofErr w:type="spellEnd"/>
      <w:r w:rsidRPr="000230E9">
        <w:rPr>
          <w:rFonts w:ascii="Arial" w:hAnsi="Arial" w:cs="Arial"/>
          <w:sz w:val="18"/>
          <w:szCs w:val="18"/>
        </w:rPr>
        <w:t xml:space="preserve">. US, 25/14, 85/14 in 10/17 – </w:t>
      </w:r>
      <w:proofErr w:type="spellStart"/>
      <w:r w:rsidRPr="000230E9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ČmIS</w:t>
      </w:r>
      <w:proofErr w:type="spellEnd"/>
      <w:r>
        <w:rPr>
          <w:rFonts w:ascii="Arial" w:hAnsi="Arial" w:cs="Arial"/>
          <w:sz w:val="18"/>
          <w:szCs w:val="18"/>
        </w:rPr>
        <w:t>.</w:t>
      </w:r>
    </w:p>
  </w:footnote>
  <w:footnote w:id="2">
    <w:p w:rsidR="007C3EFF" w:rsidRPr="000230E9" w:rsidRDefault="007C3EFF" w:rsidP="007C3EFF">
      <w:pPr>
        <w:pStyle w:val="Sprotnaopomba-besedilo"/>
        <w:jc w:val="both"/>
        <w:rPr>
          <w:rFonts w:ascii="Arial" w:hAnsi="Arial" w:cs="Arial"/>
          <w:sz w:val="18"/>
          <w:szCs w:val="18"/>
        </w:rPr>
      </w:pPr>
      <w:r w:rsidRPr="000230E9">
        <w:rPr>
          <w:rStyle w:val="Sprotnaopomba-sklic"/>
          <w:rFonts w:ascii="Arial" w:hAnsi="Arial" w:cs="Arial"/>
          <w:sz w:val="18"/>
          <w:szCs w:val="18"/>
        </w:rPr>
        <w:footnoteRef/>
      </w:r>
      <w:r w:rsidRPr="000230E9">
        <w:rPr>
          <w:rFonts w:ascii="Arial" w:hAnsi="Arial" w:cs="Arial"/>
          <w:sz w:val="18"/>
          <w:szCs w:val="18"/>
        </w:rPr>
        <w:t xml:space="preserve"> Drugi odstavek 129. člena Pravil obveznega zdravstvenega zavarovanja.</w:t>
      </w:r>
    </w:p>
  </w:footnote>
  <w:footnote w:id="3">
    <w:p w:rsidR="007C3EFF" w:rsidRPr="005A66DD" w:rsidRDefault="007C3EFF" w:rsidP="007C3EFF">
      <w:pPr>
        <w:pStyle w:val="Sprotnaopomba-besedilo"/>
        <w:rPr>
          <w:rFonts w:ascii="Arial" w:hAnsi="Arial" w:cs="Arial"/>
          <w:sz w:val="18"/>
          <w:szCs w:val="18"/>
        </w:rPr>
      </w:pPr>
      <w:r w:rsidRPr="005A66DD">
        <w:rPr>
          <w:rStyle w:val="Sprotnaopomba-sklic"/>
          <w:rFonts w:ascii="Arial" w:hAnsi="Arial" w:cs="Arial"/>
          <w:sz w:val="18"/>
          <w:szCs w:val="18"/>
        </w:rPr>
        <w:footnoteRef/>
      </w:r>
      <w:r w:rsidRPr="005A66DD">
        <w:rPr>
          <w:rFonts w:ascii="Arial" w:hAnsi="Arial" w:cs="Arial"/>
          <w:sz w:val="18"/>
          <w:szCs w:val="18"/>
        </w:rPr>
        <w:t xml:space="preserve"> Odločba Vrhovnega sodišča</w:t>
      </w:r>
      <w:r>
        <w:rPr>
          <w:rFonts w:ascii="Arial" w:hAnsi="Arial" w:cs="Arial"/>
          <w:sz w:val="18"/>
          <w:szCs w:val="18"/>
        </w:rPr>
        <w:t xml:space="preserve"> RS</w:t>
      </w:r>
      <w:r w:rsidRPr="005A66DD">
        <w:rPr>
          <w:rFonts w:ascii="Arial" w:hAnsi="Arial" w:cs="Arial"/>
          <w:sz w:val="18"/>
          <w:szCs w:val="18"/>
        </w:rPr>
        <w:t xml:space="preserve">, opr. št. VIII </w:t>
      </w:r>
      <w:proofErr w:type="spellStart"/>
      <w:r w:rsidRPr="005A66DD">
        <w:rPr>
          <w:rFonts w:ascii="Arial" w:hAnsi="Arial" w:cs="Arial"/>
          <w:sz w:val="18"/>
          <w:szCs w:val="18"/>
        </w:rPr>
        <w:t>Ips</w:t>
      </w:r>
      <w:proofErr w:type="spellEnd"/>
      <w:r w:rsidRPr="005A66DD">
        <w:rPr>
          <w:rFonts w:ascii="Arial" w:hAnsi="Arial" w:cs="Arial"/>
          <w:sz w:val="18"/>
          <w:szCs w:val="18"/>
        </w:rPr>
        <w:t xml:space="preserve"> 215/2007, z dne 7. 10. 2008.</w:t>
      </w:r>
    </w:p>
  </w:footnote>
  <w:footnote w:id="4">
    <w:p w:rsidR="007C3EFF" w:rsidRPr="000230E9" w:rsidRDefault="007C3EFF" w:rsidP="007C3EFF">
      <w:pPr>
        <w:pStyle w:val="Sprotnaopomba-besedilo"/>
        <w:jc w:val="both"/>
        <w:rPr>
          <w:rFonts w:ascii="Arial" w:hAnsi="Arial" w:cs="Arial"/>
          <w:sz w:val="18"/>
          <w:szCs w:val="18"/>
        </w:rPr>
      </w:pPr>
      <w:r w:rsidRPr="000230E9">
        <w:rPr>
          <w:rStyle w:val="Sprotnaopomba-sklic"/>
          <w:rFonts w:ascii="Arial" w:hAnsi="Arial" w:cs="Arial"/>
          <w:sz w:val="18"/>
          <w:szCs w:val="18"/>
        </w:rPr>
        <w:footnoteRef/>
      </w:r>
      <w:r w:rsidRPr="000230E9">
        <w:rPr>
          <w:rFonts w:ascii="Arial" w:hAnsi="Arial" w:cs="Arial"/>
          <w:sz w:val="18"/>
          <w:szCs w:val="18"/>
        </w:rPr>
        <w:t xml:space="preserve"> Mnenje MDDSZ št. 1002-183/2015.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EFF"/>
    <w:rsid w:val="0031024D"/>
    <w:rsid w:val="003A0FB2"/>
    <w:rsid w:val="005126BA"/>
    <w:rsid w:val="005D738F"/>
    <w:rsid w:val="006C6095"/>
    <w:rsid w:val="007C3EFF"/>
    <w:rsid w:val="00BF32F6"/>
    <w:rsid w:val="00FB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C3EF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unhideWhenUsed/>
    <w:rsid w:val="007C3EF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C3EFF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uiPriority w:val="99"/>
    <w:semiHidden/>
    <w:unhideWhenUsed/>
    <w:rsid w:val="007C3E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gorjupb</dc:creator>
  <cp:lastModifiedBy>gorjupb</cp:lastModifiedBy>
  <cp:revision>2</cp:revision>
  <cp:lastPrinted>2017-09-14T08:57:00Z</cp:lastPrinted>
  <dcterms:created xsi:type="dcterms:W3CDTF">2018-03-29T06:26:00Z</dcterms:created>
  <dcterms:modified xsi:type="dcterms:W3CDTF">2018-03-29T06:26:00Z</dcterms:modified>
</cp:coreProperties>
</file>